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Журнал №</w:t>
      </w:r>
      <w:r w:rsidR="00867E30">
        <w:rPr>
          <w:rFonts w:ascii="Bookman Old Style" w:hAnsi="Bookman Old Style"/>
        </w:rPr>
        <w:t xml:space="preserve"> 12 </w:t>
      </w:r>
      <w:r w:rsidRPr="00D51B4D">
        <w:rPr>
          <w:rFonts w:ascii="Bookman Old Style" w:hAnsi="Bookman Old Style"/>
        </w:rPr>
        <w:t>от</w:t>
      </w:r>
      <w:r w:rsidR="00867E30">
        <w:rPr>
          <w:rFonts w:ascii="Bookman Old Style" w:hAnsi="Bookman Old Style"/>
        </w:rPr>
        <w:t xml:space="preserve"> 4 июня</w:t>
      </w:r>
      <w:r w:rsidRPr="00D51B4D">
        <w:rPr>
          <w:rFonts w:ascii="Bookman Old Style" w:hAnsi="Bookman Old Style"/>
        </w:rPr>
        <w:t xml:space="preserve"> 2019 года</w:t>
      </w:r>
    </w:p>
    <w:p w:rsidR="00C37B34" w:rsidRPr="00867E30" w:rsidRDefault="00C37B34">
      <w:pPr>
        <w:rPr>
          <w:rFonts w:ascii="Bookman Old Style" w:hAnsi="Bookman Old Style"/>
          <w:sz w:val="12"/>
        </w:rPr>
      </w:pPr>
      <w:bookmarkStart w:id="0" w:name="_GoBack"/>
      <w:bookmarkEnd w:id="0"/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D51B4D" w:rsidRDefault="00D51B4D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ШАТУРСКОГО</w:t>
      </w:r>
      <w:r w:rsidR="00C37B34" w:rsidRPr="00D51B4D">
        <w:rPr>
          <w:rFonts w:ascii="Bookman Old Style" w:hAnsi="Bookman Old Style"/>
        </w:rPr>
        <w:t xml:space="preserve"> ЦЕРКОВНОГО ОКРУГА</w:t>
      </w:r>
    </w:p>
    <w:tbl>
      <w:tblPr>
        <w:tblStyle w:val="a3"/>
        <w:tblW w:w="9471" w:type="dxa"/>
        <w:jc w:val="center"/>
        <w:tblLook w:val="04A0" w:firstRow="1" w:lastRow="0" w:firstColumn="1" w:lastColumn="0" w:noHBand="0" w:noVBand="1"/>
      </w:tblPr>
      <w:tblGrid>
        <w:gridCol w:w="562"/>
        <w:gridCol w:w="4089"/>
        <w:gridCol w:w="2268"/>
        <w:gridCol w:w="2552"/>
      </w:tblGrid>
      <w:tr w:rsidR="00C37B34" w:rsidRPr="00D51B4D" w:rsidTr="00D51B4D">
        <w:trPr>
          <w:jc w:val="center"/>
        </w:trPr>
        <w:tc>
          <w:tcPr>
            <w:tcW w:w="562" w:type="dxa"/>
            <w:vAlign w:val="center"/>
          </w:tcPr>
          <w:p w:rsidR="00C37B34" w:rsidRPr="00867E30" w:rsidRDefault="00C37B34" w:rsidP="00867E30">
            <w:pPr>
              <w:jc w:val="center"/>
              <w:rPr>
                <w:rFonts w:ascii="Bookman Old Style" w:hAnsi="Bookman Old Style"/>
                <w:sz w:val="24"/>
              </w:rPr>
            </w:pPr>
            <w:r w:rsidRPr="00867E30">
              <w:rPr>
                <w:rFonts w:ascii="Bookman Old Style" w:hAnsi="Bookman Old Style"/>
                <w:sz w:val="24"/>
              </w:rPr>
              <w:t>№</w:t>
            </w:r>
          </w:p>
        </w:tc>
        <w:tc>
          <w:tcPr>
            <w:tcW w:w="4089" w:type="dxa"/>
            <w:vAlign w:val="center"/>
          </w:tcPr>
          <w:p w:rsidR="00C37B34" w:rsidRPr="00867E30" w:rsidRDefault="00825A9D" w:rsidP="00867E30">
            <w:pPr>
              <w:jc w:val="center"/>
              <w:rPr>
                <w:rFonts w:ascii="Bookman Old Style" w:hAnsi="Bookman Old Style"/>
                <w:sz w:val="24"/>
              </w:rPr>
            </w:pPr>
            <w:r w:rsidRPr="00867E30">
              <w:rPr>
                <w:rFonts w:ascii="Bookman Old Style" w:hAnsi="Bookman Old Style"/>
                <w:sz w:val="24"/>
              </w:rPr>
              <w:t>Наи</w:t>
            </w:r>
            <w:r w:rsidR="000E2F31" w:rsidRPr="00867E30">
              <w:rPr>
                <w:rFonts w:ascii="Bookman Old Style" w:hAnsi="Bookman Old Style"/>
                <w:sz w:val="24"/>
              </w:rPr>
              <w:t>м</w:t>
            </w:r>
            <w:r w:rsidRPr="00867E30">
              <w:rPr>
                <w:rFonts w:ascii="Bookman Old Style" w:hAnsi="Bookman Old Style"/>
                <w:sz w:val="24"/>
              </w:rPr>
              <w:t>енование населенного</w:t>
            </w:r>
            <w:r w:rsidR="00427CE1" w:rsidRPr="00867E30">
              <w:rPr>
                <w:rFonts w:ascii="Bookman Old Style" w:hAnsi="Bookman Old Style"/>
                <w:sz w:val="24"/>
              </w:rPr>
              <w:t xml:space="preserve"> пункт</w:t>
            </w:r>
            <w:r w:rsidRPr="00867E30">
              <w:rPr>
                <w:rFonts w:ascii="Bookman Old Style" w:hAnsi="Bookman Old Style"/>
                <w:sz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C37B34" w:rsidRPr="00867E30" w:rsidRDefault="00825A9D" w:rsidP="00867E30">
            <w:pPr>
              <w:jc w:val="center"/>
              <w:rPr>
                <w:rFonts w:ascii="Bookman Old Style" w:hAnsi="Bookman Old Style"/>
                <w:sz w:val="24"/>
              </w:rPr>
            </w:pPr>
            <w:r w:rsidRPr="00867E30">
              <w:rPr>
                <w:rFonts w:ascii="Bookman Old Style" w:hAnsi="Bookman Old Style"/>
                <w:sz w:val="24"/>
              </w:rPr>
              <w:t>Т</w:t>
            </w:r>
            <w:r w:rsidR="00427CE1" w:rsidRPr="00867E30">
              <w:rPr>
                <w:rFonts w:ascii="Bookman Old Style" w:hAnsi="Bookman Old Style"/>
                <w:sz w:val="24"/>
              </w:rPr>
              <w:t>ип</w:t>
            </w:r>
          </w:p>
          <w:p w:rsidR="00825A9D" w:rsidRPr="00867E30" w:rsidRDefault="00825A9D" w:rsidP="00867E30">
            <w:pPr>
              <w:jc w:val="center"/>
              <w:rPr>
                <w:rFonts w:ascii="Bookman Old Style" w:hAnsi="Bookman Old Style"/>
                <w:sz w:val="24"/>
              </w:rPr>
            </w:pPr>
            <w:r w:rsidRPr="00867E30">
              <w:rPr>
                <w:rFonts w:ascii="Bookman Old Style" w:hAnsi="Bookman Old Style"/>
                <w:sz w:val="24"/>
              </w:rPr>
              <w:t>(статус)</w:t>
            </w:r>
          </w:p>
        </w:tc>
        <w:tc>
          <w:tcPr>
            <w:tcW w:w="2552" w:type="dxa"/>
            <w:vAlign w:val="center"/>
          </w:tcPr>
          <w:p w:rsidR="00C37B34" w:rsidRPr="00867E30" w:rsidRDefault="00825A9D" w:rsidP="00867E30">
            <w:pPr>
              <w:jc w:val="center"/>
              <w:rPr>
                <w:rFonts w:ascii="Bookman Old Style" w:hAnsi="Bookman Old Style"/>
                <w:sz w:val="24"/>
              </w:rPr>
            </w:pPr>
            <w:r w:rsidRPr="00867E30">
              <w:rPr>
                <w:rFonts w:ascii="Bookman Old Style" w:hAnsi="Bookman Old Style"/>
                <w:sz w:val="24"/>
              </w:rPr>
              <w:t>П</w:t>
            </w:r>
            <w:r w:rsidR="00427CE1" w:rsidRPr="00867E30">
              <w:rPr>
                <w:rFonts w:ascii="Bookman Old Style" w:hAnsi="Bookman Old Style"/>
                <w:sz w:val="24"/>
              </w:rPr>
              <w:t>оселение</w:t>
            </w:r>
            <w:r w:rsidRPr="00867E30">
              <w:rPr>
                <w:rFonts w:ascii="Bookman Old Style" w:hAnsi="Bookman Old Style"/>
                <w:sz w:val="24"/>
              </w:rPr>
              <w:t xml:space="preserve"> либо</w:t>
            </w:r>
          </w:p>
          <w:p w:rsidR="00825A9D" w:rsidRPr="00867E30" w:rsidRDefault="00825A9D" w:rsidP="00867E30">
            <w:pPr>
              <w:jc w:val="center"/>
              <w:rPr>
                <w:rFonts w:ascii="Bookman Old Style" w:hAnsi="Bookman Old Style"/>
                <w:i/>
                <w:sz w:val="24"/>
              </w:rPr>
            </w:pPr>
            <w:r w:rsidRPr="00867E30">
              <w:rPr>
                <w:rFonts w:ascii="Bookman Old Style" w:hAnsi="Bookman Old Style"/>
                <w:i/>
                <w:sz w:val="24"/>
              </w:rPr>
              <w:t>Городской округ</w:t>
            </w: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Шатура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город Московской области</w:t>
            </w:r>
          </w:p>
        </w:tc>
        <w:tc>
          <w:tcPr>
            <w:tcW w:w="2552" w:type="dxa"/>
            <w:vMerge w:val="restart"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Городской округ Шатура</w:t>
            </w: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Власово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Дмитровский Погост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Ивановская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Кривандино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Митинская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Пески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Петровское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Пустоша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Пышлицы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Семёновская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Середниково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Туголес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Филисово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Мишеронский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рабочий 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Черасти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рабочий 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18-й посёлок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19-й посёлок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21-й посёлок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Бакшеево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Воймежный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Шатурторф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Долгуша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Красная Гора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Красные Луга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Лесозавода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E465F9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Леспромхоз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Леспромхоза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Мещёрский Бор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Митинская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Осаново</w:t>
            </w:r>
            <w:proofErr w:type="spellEnd"/>
            <w:r w:rsidRPr="00D51B4D">
              <w:rPr>
                <w:rFonts w:ascii="Bookman Old Style" w:hAnsi="Bookman Old Style"/>
                <w:sz w:val="24"/>
                <w:szCs w:val="24"/>
              </w:rPr>
              <w:t>-Дубовое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Пустоши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Радовицкий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Саматиха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Cанаторий</w:t>
            </w:r>
            <w:proofErr w:type="spellEnd"/>
            <w:r w:rsidRPr="00D51B4D">
              <w:rPr>
                <w:rFonts w:ascii="Bookman Old Style" w:hAnsi="Bookman Old Style"/>
                <w:sz w:val="24"/>
                <w:szCs w:val="24"/>
              </w:rPr>
              <w:t xml:space="preserve"> «Озеро Белое»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Северная Грива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 w:val="restart"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Городской округ Шатура</w:t>
            </w: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Семёновская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Семеновский Завод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Соколья Грива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станции 32 км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 xml:space="preserve">станции </w:t>
            </w: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Бармино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 xml:space="preserve">станции </w:t>
            </w: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Осаново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станции Пожога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станции Сазоново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Струя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Тархановка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Туголесский</w:t>
            </w:r>
            <w:proofErr w:type="spellEnd"/>
            <w:r w:rsidRPr="00D51B4D">
              <w:rPr>
                <w:rFonts w:ascii="Bookman Old Style" w:hAnsi="Bookman Old Style"/>
                <w:sz w:val="24"/>
                <w:szCs w:val="24"/>
              </w:rPr>
              <w:t xml:space="preserve"> Бор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Фрол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Центральной усадьбы совхоза «Мир»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Алексино-</w:t>
            </w: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Туголес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Алёшино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Ананкино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Ананьинская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Андреевские Выселки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Антипино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Артемово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Бабынино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Бармино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Беловская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Бордуки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A20B4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Бородино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A20B4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Бундово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Вальковская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Варюковка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Васюковка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Великодворье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Волово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Волосунино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Ворово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Воронинская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Воропино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Высоково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Высокорево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Вяхирево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Гавриловская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Гаврино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Гармониха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Голыгино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Гора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Горелово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Горяновская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Гришакино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Губино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Демино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Городской округ Шатура</w:t>
            </w: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Денисьево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Дерзсковская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Дмитровка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Дорофеево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Дубасово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Дубровка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Дуреевская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Евлево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Емино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Епифановская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Епихино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Ершовская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Ефремово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Зименки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Ивановская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Инюшинская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Казыкино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Катчиково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Кашниково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Климовская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Кобелёво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Коренец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Коробовская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Красная Горка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Кузнецово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Кузнецы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Кузяевская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Кулаковка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Курьяниха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Левинская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Левошево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Лека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Лемёшино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Лешниково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Ловчиково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Лузгарино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Маврино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Маланьинская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Малеиха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Марковская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Мелиховская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Минино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Митинская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Митрониха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Михайловская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Муравлёвская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Надеино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Наумовская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Никитинская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Городской округ Шатура</w:t>
            </w: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Новосельцево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Новосидориха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Ново-</w:t>
            </w: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Черкасово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Новошино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Обухово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Парфёновская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Перхурово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Першино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Пестовская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Петряиха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Пиравино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Погостище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Пожога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Поздняки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Пронино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Пруды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Русановская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Савинская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Самойлиха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Селянино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Семёновская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Сидоровская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Слобода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Спирино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Старо-</w:t>
            </w: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Черкасово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Стенинская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Сычи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Тархановская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Тельма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Терехово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Тупицыно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Тюшино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Федеевская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Фединская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Фёдоровская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Филимакино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Филинская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Филисово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Харинская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Харлампеево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Чернятино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Чисома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Шеино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Шелогурово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Широково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Ширяево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Шмели</w:t>
            </w:r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Городской округ Шатура</w:t>
            </w: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Югино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51B4D" w:rsidRPr="00D51B4D" w:rsidTr="00D51B4D">
        <w:trPr>
          <w:jc w:val="center"/>
        </w:trPr>
        <w:tc>
          <w:tcPr>
            <w:tcW w:w="562" w:type="dxa"/>
          </w:tcPr>
          <w:p w:rsidR="00D51B4D" w:rsidRPr="00D51B4D" w:rsidRDefault="00D51B4D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D51B4D" w:rsidRPr="00D51B4D" w:rsidRDefault="00D51B4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51B4D">
              <w:rPr>
                <w:rFonts w:ascii="Bookman Old Style" w:hAnsi="Bookman Old Style"/>
                <w:sz w:val="24"/>
                <w:szCs w:val="24"/>
              </w:rPr>
              <w:t>Якушевичи</w:t>
            </w:r>
            <w:proofErr w:type="spellEnd"/>
          </w:p>
        </w:tc>
        <w:tc>
          <w:tcPr>
            <w:tcW w:w="2268" w:type="dxa"/>
          </w:tcPr>
          <w:p w:rsidR="00D51B4D" w:rsidRPr="00D51B4D" w:rsidRDefault="00D51B4D" w:rsidP="00D51B4D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51B4D" w:rsidRPr="00D51B4D" w:rsidRDefault="00D51B4D" w:rsidP="003653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653D9" w:rsidRPr="00D51B4D" w:rsidTr="00D51B4D">
        <w:trPr>
          <w:jc w:val="center"/>
        </w:trPr>
        <w:tc>
          <w:tcPr>
            <w:tcW w:w="562" w:type="dxa"/>
          </w:tcPr>
          <w:p w:rsidR="003653D9" w:rsidRPr="00D51B4D" w:rsidRDefault="003653D9" w:rsidP="003653D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:rsidR="003653D9" w:rsidRPr="00D51B4D" w:rsidRDefault="003653D9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Рошаль</w:t>
            </w:r>
          </w:p>
        </w:tc>
        <w:tc>
          <w:tcPr>
            <w:tcW w:w="2268" w:type="dxa"/>
          </w:tcPr>
          <w:p w:rsidR="003653D9" w:rsidRPr="00D51B4D" w:rsidRDefault="003653D9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Город Московской области</w:t>
            </w:r>
          </w:p>
        </w:tc>
        <w:tc>
          <w:tcPr>
            <w:tcW w:w="2552" w:type="dxa"/>
            <w:vAlign w:val="center"/>
          </w:tcPr>
          <w:p w:rsidR="003653D9" w:rsidRPr="00D51B4D" w:rsidRDefault="003653D9" w:rsidP="003653D9">
            <w:pPr>
              <w:jc w:val="center"/>
              <w:rPr>
                <w:rFonts w:ascii="Bookman Old Style" w:hAnsi="Bookman Old Style"/>
              </w:rPr>
            </w:pPr>
            <w:r w:rsidRPr="00D51B4D">
              <w:rPr>
                <w:rFonts w:ascii="Bookman Old Style" w:hAnsi="Bookman Old Style"/>
                <w:sz w:val="24"/>
                <w:szCs w:val="24"/>
              </w:rPr>
              <w:t>городской округ Рошаль</w:t>
            </w:r>
          </w:p>
        </w:tc>
      </w:tr>
    </w:tbl>
    <w:p w:rsidR="00C37B34" w:rsidRDefault="00C37B34" w:rsidP="00D51B4D"/>
    <w:sectPr w:rsidR="00C37B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E30" w:rsidRDefault="00867E30" w:rsidP="00867E30">
      <w:pPr>
        <w:spacing w:after="0" w:line="240" w:lineRule="auto"/>
      </w:pPr>
      <w:r>
        <w:separator/>
      </w:r>
    </w:p>
  </w:endnote>
  <w:endnote w:type="continuationSeparator" w:id="0">
    <w:p w:rsidR="00867E30" w:rsidRDefault="00867E30" w:rsidP="0086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346907"/>
      <w:docPartObj>
        <w:docPartGallery w:val="Page Numbers (Bottom of Page)"/>
        <w:docPartUnique/>
      </w:docPartObj>
    </w:sdtPr>
    <w:sdtContent>
      <w:p w:rsidR="00867E30" w:rsidRDefault="00867E3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67E30" w:rsidRDefault="00867E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E30" w:rsidRDefault="00867E30" w:rsidP="00867E30">
      <w:pPr>
        <w:spacing w:after="0" w:line="240" w:lineRule="auto"/>
      </w:pPr>
      <w:r>
        <w:separator/>
      </w:r>
    </w:p>
  </w:footnote>
  <w:footnote w:type="continuationSeparator" w:id="0">
    <w:p w:rsidR="00867E30" w:rsidRDefault="00867E30" w:rsidP="00867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4FA496AE"/>
    <w:lvl w:ilvl="0" w:tplc="FFA054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B741C"/>
    <w:rsid w:val="000D32E9"/>
    <w:rsid w:val="000D4257"/>
    <w:rsid w:val="000E2F31"/>
    <w:rsid w:val="00251DB8"/>
    <w:rsid w:val="00284B1C"/>
    <w:rsid w:val="002F7E38"/>
    <w:rsid w:val="003653D9"/>
    <w:rsid w:val="003A21BD"/>
    <w:rsid w:val="004075A4"/>
    <w:rsid w:val="00427CE1"/>
    <w:rsid w:val="004711F2"/>
    <w:rsid w:val="00773FDB"/>
    <w:rsid w:val="00825A9D"/>
    <w:rsid w:val="00867E30"/>
    <w:rsid w:val="008939C9"/>
    <w:rsid w:val="00A20B4A"/>
    <w:rsid w:val="00A22F5F"/>
    <w:rsid w:val="00BE73E7"/>
    <w:rsid w:val="00C37B34"/>
    <w:rsid w:val="00D105CF"/>
    <w:rsid w:val="00D51B4D"/>
    <w:rsid w:val="00D61DDF"/>
    <w:rsid w:val="00E50727"/>
    <w:rsid w:val="00E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7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7E30"/>
  </w:style>
  <w:style w:type="paragraph" w:styleId="a9">
    <w:name w:val="footer"/>
    <w:basedOn w:val="a"/>
    <w:link w:val="aa"/>
    <w:uiPriority w:val="99"/>
    <w:unhideWhenUsed/>
    <w:rsid w:val="00867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7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AECFA-1BD6-4B76-92DE-F7AA55F4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3</cp:revision>
  <cp:lastPrinted>2019-06-03T04:35:00Z</cp:lastPrinted>
  <dcterms:created xsi:type="dcterms:W3CDTF">2019-05-16T11:05:00Z</dcterms:created>
  <dcterms:modified xsi:type="dcterms:W3CDTF">2019-06-03T04:35:00Z</dcterms:modified>
</cp:coreProperties>
</file>